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92" w:rsidRDefault="00756F85">
      <w:r>
        <w:t xml:space="preserve">The Committee of these </w:t>
      </w:r>
      <w:r>
        <w:t>grievances including sex</w:t>
      </w:r>
      <w:r>
        <w:t>ual harassment and ragging cells do not receive any complain from the student so far. So , there is no need for action to be taken.</w:t>
      </w:r>
      <w:bookmarkStart w:id="0" w:name="_GoBack"/>
      <w:bookmarkEnd w:id="0"/>
    </w:p>
    <w:p w:rsidR="00756F85" w:rsidRDefault="00756F85"/>
    <w:sectPr w:rsidR="00756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85"/>
    <w:rsid w:val="00756F85"/>
    <w:rsid w:val="00DD03C1"/>
    <w:rsid w:val="00D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1</cp:revision>
  <dcterms:created xsi:type="dcterms:W3CDTF">2022-09-12T07:12:00Z</dcterms:created>
  <dcterms:modified xsi:type="dcterms:W3CDTF">2022-09-12T07:15:00Z</dcterms:modified>
</cp:coreProperties>
</file>